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AB8E0C" w14:textId="77777777" w:rsidR="00CB7389" w:rsidRDefault="00CB7389" w:rsidP="00875824">
      <w:pPr>
        <w:rPr>
          <w:rFonts w:cs="Arial"/>
          <w:b/>
          <w:bCs/>
          <w:sz w:val="22"/>
          <w:szCs w:val="22"/>
        </w:rPr>
      </w:pPr>
    </w:p>
    <w:p w14:paraId="6B754D21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0E1CE4FA" w14:textId="77777777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</w:t>
      </w:r>
      <w:r>
        <w:rPr>
          <w:rFonts w:cs="Arial"/>
          <w:b/>
          <w:sz w:val="28"/>
          <w:szCs w:val="24"/>
        </w:rPr>
        <w:t>PAGAMENTO DE PENSÃO ALIMENTÍCIA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2456CB65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0588F336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71E70E6B" w14:textId="77777777" w:rsidR="00CB7389" w:rsidRPr="00C913CF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B27729">
              <w:rPr>
                <w:rFonts w:cs="Arial"/>
              </w:rPr>
              <w:t xml:space="preserve">Eu, </w:t>
            </w:r>
            <w:r w:rsidRPr="00E7517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 xml:space="preserve">______________________________, </w:t>
            </w:r>
            <w:r w:rsidRPr="00B27729">
              <w:rPr>
                <w:rFonts w:cs="Arial"/>
                <w:i/>
                <w:sz w:val="16"/>
                <w:szCs w:val="16"/>
              </w:rPr>
              <w:t>(informar o nome da pessoa que vai assinar a declaração)</w:t>
            </w:r>
            <w:r w:rsidRPr="00B27729">
              <w:rPr>
                <w:rFonts w:cs="Arial"/>
              </w:rPr>
              <w:t>, portador (a) do RG nº__________________</w:t>
            </w:r>
            <w:r>
              <w:rPr>
                <w:rFonts w:cs="Arial"/>
              </w:rPr>
              <w:t>_________</w:t>
            </w:r>
            <w:r w:rsidRPr="00B27729">
              <w:rPr>
                <w:rFonts w:cs="Arial"/>
              </w:rPr>
              <w:t xml:space="preserve"> e inscrito (a) no CPF sob o nº___________________________, declaro, sob as penas da lei, para fins de</w:t>
            </w:r>
            <w:r w:rsidR="00875824">
              <w:rPr>
                <w:rFonts w:cs="Arial"/>
              </w:rPr>
              <w:t xml:space="preserve"> </w:t>
            </w:r>
            <w:r w:rsidRPr="00B27729">
              <w:rPr>
                <w:rFonts w:cs="Arial"/>
              </w:rPr>
              <w:t xml:space="preserve">apresentação à UFES, </w:t>
            </w:r>
            <w:r w:rsidRPr="00293E15">
              <w:rPr>
                <w:rFonts w:cs="Arial"/>
              </w:rPr>
              <w:t>que pago R$</w:t>
            </w:r>
            <w:r>
              <w:rPr>
                <w:rFonts w:cs="Arial"/>
              </w:rPr>
              <w:t xml:space="preserve"> _____________________</w:t>
            </w:r>
            <w:r w:rsidRPr="00293E15">
              <w:rPr>
                <w:rFonts w:cs="Arial"/>
              </w:rPr>
              <w:t xml:space="preserve"> mensais, para</w:t>
            </w:r>
            <w:r w:rsidRPr="00E7517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445EF8">
              <w:rPr>
                <w:rFonts w:cs="Arial"/>
                <w:i/>
                <w:sz w:val="16"/>
                <w:szCs w:val="16"/>
              </w:rPr>
              <w:t>(informar o nome da pessoa que recebe a pensão)</w:t>
            </w:r>
            <w:r w:rsidRPr="00293E15">
              <w:rPr>
                <w:rFonts w:cs="Arial"/>
              </w:rPr>
              <w:t>, referente à pensão alimentícia.</w:t>
            </w:r>
          </w:p>
          <w:p w14:paraId="48211ABA" w14:textId="77777777" w:rsidR="00CB7389" w:rsidRPr="00B035C4" w:rsidRDefault="00CB7389" w:rsidP="00CB7389">
            <w:pPr>
              <w:spacing w:after="12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87582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informações contidas nesta declaração, estando ciente de que a omissão ou a apresentação de</w:t>
            </w:r>
            <w:r w:rsidR="0087582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293E15">
              <w:rPr>
                <w:rFonts w:cs="Arial"/>
                <w:i/>
                <w:sz w:val="16"/>
                <w:szCs w:val="16"/>
              </w:rPr>
              <w:t>(informar o nome do (a) candidato(a))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87582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390B3527" w14:textId="7E6DB6DB" w:rsidR="00CB7389" w:rsidRPr="00AF7C56" w:rsidRDefault="00CB7389" w:rsidP="00CB7389">
            <w:pPr>
              <w:spacing w:after="120" w:line="360" w:lineRule="auto"/>
              <w:jc w:val="both"/>
              <w:rPr>
                <w:rFonts w:cs="Arial"/>
                <w:i/>
                <w:iCs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261742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proofErr w:type="gramStart"/>
            <w:r w:rsidRPr="00E7517C">
              <w:rPr>
                <w:rFonts w:cs="Arial"/>
              </w:rPr>
              <w:t>vigor,Artigo</w:t>
            </w:r>
            <w:proofErr w:type="gramEnd"/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AF7C56">
              <w:rPr>
                <w:rFonts w:cs="Arial"/>
                <w:i/>
                <w:iCs/>
              </w:rPr>
              <w:t xml:space="preserve">in </w:t>
            </w:r>
            <w:proofErr w:type="spellStart"/>
            <w:r w:rsidRPr="00AF7C56">
              <w:rPr>
                <w:rFonts w:cs="Arial"/>
                <w:i/>
                <w:iCs/>
              </w:rPr>
              <w:t>verbis</w:t>
            </w:r>
            <w:proofErr w:type="spellEnd"/>
            <w:r w:rsidRPr="00AF7C56">
              <w:rPr>
                <w:rFonts w:cs="Arial"/>
                <w:i/>
                <w:iCs/>
              </w:rPr>
              <w:t>:</w:t>
            </w:r>
          </w:p>
          <w:p w14:paraId="7E02DC00" w14:textId="77777777" w:rsidR="00CB7389" w:rsidRPr="0035467B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Style w:val="fontstyle01"/>
                <w:i/>
                <w:iCs/>
              </w:rPr>
            </w:pPr>
            <w:r w:rsidRPr="0035467B">
              <w:rPr>
                <w:rStyle w:val="fontstyle01"/>
                <w:i/>
                <w:iCs/>
              </w:rPr>
              <w:t>Falsidade ideológica</w:t>
            </w:r>
          </w:p>
          <w:p w14:paraId="4EBEED1A" w14:textId="77777777" w:rsidR="00CB7389" w:rsidRPr="0035467B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Style w:val="fontstyle01"/>
                <w:i/>
                <w:iCs/>
              </w:rPr>
            </w:pPr>
            <w:r w:rsidRPr="0035467B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0D9AD717" w14:textId="77777777" w:rsidR="00CB7389" w:rsidRPr="0035467B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Fonts w:cs="Arial"/>
                <w:i/>
                <w:iCs/>
                <w:color w:val="000000"/>
              </w:rPr>
            </w:pPr>
            <w:r w:rsidRPr="0035467B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083A3C44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</w:p>
          <w:p w14:paraId="3D26A4F1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0E9279C9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484B80B7" w14:textId="77777777" w:rsidTr="00CB7389">
        <w:trPr>
          <w:trHeight w:val="454"/>
          <w:jc w:val="center"/>
        </w:trPr>
        <w:tc>
          <w:tcPr>
            <w:tcW w:w="1185" w:type="pct"/>
          </w:tcPr>
          <w:p w14:paraId="30C59E16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284E74E8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64E7A39F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DB32F3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257D0592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1395BBAF" w14:textId="77777777" w:rsidR="00DB32F3" w:rsidRPr="00913030" w:rsidRDefault="00DB32F3" w:rsidP="00DB32F3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724DDBD3" w14:textId="77777777" w:rsidR="00CB7389" w:rsidRPr="0086082B" w:rsidRDefault="00CB7389" w:rsidP="00CB7389">
      <w:pPr>
        <w:rPr>
          <w:rFonts w:cs="Arial"/>
          <w:szCs w:val="24"/>
        </w:rPr>
      </w:pPr>
    </w:p>
    <w:sectPr w:rsidR="00CB7389" w:rsidRPr="0086082B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FB9E" w14:textId="77777777" w:rsidR="00A50EB2" w:rsidRDefault="00A50EB2">
      <w:pPr>
        <w:spacing w:line="240" w:lineRule="auto"/>
      </w:pPr>
      <w:r>
        <w:separator/>
      </w:r>
    </w:p>
  </w:endnote>
  <w:endnote w:type="continuationSeparator" w:id="0">
    <w:p w14:paraId="6C48DAED" w14:textId="77777777" w:rsidR="00A50EB2" w:rsidRDefault="00A5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3DE3" w14:textId="77777777" w:rsidR="00C449F3" w:rsidRPr="001149F1" w:rsidRDefault="0008277F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875824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3006F087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8DFF" w14:textId="77777777" w:rsidR="00A50EB2" w:rsidRDefault="00A50EB2">
      <w:pPr>
        <w:spacing w:line="240" w:lineRule="auto"/>
      </w:pPr>
      <w:r>
        <w:separator/>
      </w:r>
    </w:p>
  </w:footnote>
  <w:footnote w:type="continuationSeparator" w:id="0">
    <w:p w14:paraId="6B10BC26" w14:textId="77777777" w:rsidR="00A50EB2" w:rsidRDefault="00A50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7F53EBEE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7B95C684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06B0127D" wp14:editId="2BC1E734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165D2FAD" w14:textId="77777777" w:rsidR="00E83C0B" w:rsidRPr="00D333F1" w:rsidRDefault="00E83C0B" w:rsidP="00E83C0B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2A9CE0D4" w14:textId="0FFABA38" w:rsidR="00EA6253" w:rsidRPr="00D333F1" w:rsidRDefault="00E83C0B" w:rsidP="00E83C0B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5F69FEC7" w14:textId="77777777" w:rsidR="00875824" w:rsidRDefault="00875824" w:rsidP="0087582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0060095D" w14:textId="77777777" w:rsidR="00EA6253" w:rsidRPr="00C93FEA" w:rsidRDefault="00875824" w:rsidP="0087582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  <w:r w:rsidRPr="00C93FEA">
            <w:rPr>
              <w:rFonts w:eastAsia="Calibri" w:cs="Arial"/>
              <w:b/>
              <w:sz w:val="32"/>
              <w:szCs w:val="22"/>
              <w:lang w:eastAsia="en-US"/>
            </w:rPr>
            <w:t xml:space="preserve"> </w:t>
          </w:r>
        </w:p>
      </w:tc>
    </w:tr>
  </w:tbl>
  <w:p w14:paraId="518EFDAD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5576"/>
    <w:rsid w:val="000357CD"/>
    <w:rsid w:val="00040582"/>
    <w:rsid w:val="000522BA"/>
    <w:rsid w:val="000659BF"/>
    <w:rsid w:val="00076A35"/>
    <w:rsid w:val="0008277F"/>
    <w:rsid w:val="000A3DC2"/>
    <w:rsid w:val="000B3AD8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72B8"/>
    <w:rsid w:val="00261742"/>
    <w:rsid w:val="00267DDC"/>
    <w:rsid w:val="00275D16"/>
    <w:rsid w:val="002A5B92"/>
    <w:rsid w:val="002B18E3"/>
    <w:rsid w:val="002C5DB4"/>
    <w:rsid w:val="002F016F"/>
    <w:rsid w:val="002F1733"/>
    <w:rsid w:val="002F4B53"/>
    <w:rsid w:val="00302EFE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4809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73C17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75824"/>
    <w:rsid w:val="0089455C"/>
    <w:rsid w:val="008A0010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EB2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32F3"/>
    <w:rsid w:val="00DB4D3F"/>
    <w:rsid w:val="00DF516B"/>
    <w:rsid w:val="00E04542"/>
    <w:rsid w:val="00E15D49"/>
    <w:rsid w:val="00E205FB"/>
    <w:rsid w:val="00E21E2D"/>
    <w:rsid w:val="00E2393D"/>
    <w:rsid w:val="00E33E53"/>
    <w:rsid w:val="00E50A48"/>
    <w:rsid w:val="00E5492F"/>
    <w:rsid w:val="00E64C32"/>
    <w:rsid w:val="00E71E3C"/>
    <w:rsid w:val="00E81CA4"/>
    <w:rsid w:val="00E83C0B"/>
    <w:rsid w:val="00EA1E51"/>
    <w:rsid w:val="00EA6253"/>
    <w:rsid w:val="00EC1F7A"/>
    <w:rsid w:val="00EC3E43"/>
    <w:rsid w:val="00EF7BAB"/>
    <w:rsid w:val="00F40E89"/>
    <w:rsid w:val="00F41BB7"/>
    <w:rsid w:val="00F437BD"/>
    <w:rsid w:val="00F52AF4"/>
    <w:rsid w:val="00F60612"/>
    <w:rsid w:val="00F904EE"/>
    <w:rsid w:val="00F91048"/>
    <w:rsid w:val="00F952A2"/>
    <w:rsid w:val="00FB394F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3EFE8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2019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5</cp:revision>
  <cp:lastPrinted>2020-07-15T16:40:00Z</cp:lastPrinted>
  <dcterms:created xsi:type="dcterms:W3CDTF">2021-01-08T19:47:00Z</dcterms:created>
  <dcterms:modified xsi:type="dcterms:W3CDTF">2021-04-06T13:49:00Z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